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5B3A5A" w14:paraId="37F6A6C6" w14:textId="77777777" w:rsidTr="00B21D6F">
        <w:tc>
          <w:tcPr>
            <w:tcW w:w="9350" w:type="dxa"/>
            <w:gridSpan w:val="2"/>
          </w:tcPr>
          <w:p w14:paraId="7694726D" w14:textId="42358B51" w:rsidR="005B3A5A" w:rsidRPr="000C43A5" w:rsidRDefault="001B2DCD" w:rsidP="00FB16EF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43A5">
              <w:rPr>
                <w:rFonts w:asciiTheme="minorHAnsi" w:hAnsiTheme="minorHAnsi" w:cstheme="minorHAnsi"/>
                <w:b/>
                <w:bCs/>
              </w:rPr>
              <w:t>S</w:t>
            </w:r>
            <w:r w:rsidR="00FB16EF" w:rsidRPr="000C43A5">
              <w:rPr>
                <w:rFonts w:asciiTheme="minorHAnsi" w:hAnsiTheme="minorHAnsi" w:cstheme="minorHAnsi"/>
                <w:b/>
                <w:bCs/>
              </w:rPr>
              <w:t>hannonville Showdown 202</w:t>
            </w:r>
            <w:r w:rsidR="00956C64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5B3A5A" w14:paraId="2D433639" w14:textId="77777777" w:rsidTr="00B21D6F">
        <w:tc>
          <w:tcPr>
            <w:tcW w:w="9350" w:type="dxa"/>
            <w:gridSpan w:val="2"/>
          </w:tcPr>
          <w:p w14:paraId="0C68D86B" w14:textId="3C674C8C" w:rsidR="005B3A5A" w:rsidRPr="000C43A5" w:rsidRDefault="005B3A5A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>Pre-Entries are to be emailed to Jodi Burgess</w:t>
            </w:r>
            <w:r w:rsidR="007D4A4B" w:rsidRPr="000C43A5">
              <w:rPr>
                <w:sz w:val="24"/>
                <w:szCs w:val="24"/>
              </w:rPr>
              <w:t xml:space="preserve"> at </w:t>
            </w:r>
            <w:hyperlink r:id="rId4" w:history="1">
              <w:r w:rsidR="007D4A4B" w:rsidRPr="000C43A5">
                <w:rPr>
                  <w:rStyle w:val="Hyperlink"/>
                  <w:sz w:val="24"/>
                  <w:szCs w:val="24"/>
                </w:rPr>
                <w:t>cedarrailfarms@gmail.com</w:t>
              </w:r>
            </w:hyperlink>
            <w:r w:rsidR="007D4A4B" w:rsidRPr="000C43A5">
              <w:rPr>
                <w:sz w:val="24"/>
                <w:szCs w:val="24"/>
              </w:rPr>
              <w:t xml:space="preserve"> </w:t>
            </w:r>
            <w:r w:rsidR="00C815A7" w:rsidRPr="000C43A5">
              <w:rPr>
                <w:sz w:val="24"/>
                <w:szCs w:val="24"/>
              </w:rPr>
              <w:t xml:space="preserve">by </w:t>
            </w:r>
            <w:r w:rsidR="00FB16EF" w:rsidRPr="000C43A5">
              <w:rPr>
                <w:b/>
                <w:bCs/>
                <w:sz w:val="24"/>
                <w:szCs w:val="24"/>
              </w:rPr>
              <w:t>Wednesday August 2</w:t>
            </w:r>
            <w:r w:rsidR="00956C64">
              <w:rPr>
                <w:b/>
                <w:bCs/>
                <w:sz w:val="24"/>
                <w:szCs w:val="24"/>
              </w:rPr>
              <w:t>0th</w:t>
            </w:r>
            <w:r w:rsidR="00FB16EF" w:rsidRPr="000C43A5">
              <w:rPr>
                <w:sz w:val="24"/>
                <w:szCs w:val="24"/>
              </w:rPr>
              <w:t xml:space="preserve"> </w:t>
            </w:r>
            <w:r w:rsidR="00C815A7" w:rsidRPr="000C43A5">
              <w:rPr>
                <w:sz w:val="24"/>
                <w:szCs w:val="24"/>
              </w:rPr>
              <w:t>, after that entries will be accepted day of</w:t>
            </w:r>
            <w:r w:rsidR="00FB16EF" w:rsidRPr="000C43A5">
              <w:rPr>
                <w:sz w:val="24"/>
                <w:szCs w:val="24"/>
              </w:rPr>
              <w:t xml:space="preserve"> and you will be added to the bottom of the draw</w:t>
            </w:r>
            <w:r w:rsidR="00C815A7" w:rsidRPr="000C43A5">
              <w:rPr>
                <w:sz w:val="24"/>
                <w:szCs w:val="24"/>
              </w:rPr>
              <w:t>.</w:t>
            </w:r>
            <w:r w:rsidR="00C540ED" w:rsidRPr="000C43A5">
              <w:rPr>
                <w:sz w:val="24"/>
                <w:szCs w:val="24"/>
              </w:rPr>
              <w:t xml:space="preserve"> </w:t>
            </w:r>
            <w:r w:rsidR="00C540ED" w:rsidRPr="000C43A5">
              <w:rPr>
                <w:b/>
                <w:bCs/>
                <w:sz w:val="24"/>
                <w:szCs w:val="24"/>
              </w:rPr>
              <w:t>Cash or Cheque NO E-transfers please</w:t>
            </w:r>
            <w:r w:rsidR="00C540ED" w:rsidRPr="000C43A5">
              <w:rPr>
                <w:sz w:val="24"/>
                <w:szCs w:val="24"/>
              </w:rPr>
              <w:t>.</w:t>
            </w:r>
          </w:p>
        </w:tc>
      </w:tr>
      <w:tr w:rsidR="005B3A5A" w14:paraId="5D319E68" w14:textId="77777777" w:rsidTr="00FB16EF">
        <w:tc>
          <w:tcPr>
            <w:tcW w:w="1980" w:type="dxa"/>
          </w:tcPr>
          <w:p w14:paraId="0683E8C6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370" w:type="dxa"/>
          </w:tcPr>
          <w:p w14:paraId="0D85B306" w14:textId="207CD5DC" w:rsidR="005B3A5A" w:rsidRPr="000C43A5" w:rsidRDefault="00FB16EF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Saturday August 2</w:t>
            </w:r>
            <w:r w:rsidR="00956C64">
              <w:rPr>
                <w:b/>
                <w:sz w:val="24"/>
                <w:szCs w:val="24"/>
              </w:rPr>
              <w:t>3rd</w:t>
            </w:r>
          </w:p>
        </w:tc>
      </w:tr>
      <w:tr w:rsidR="005B3A5A" w14:paraId="552F38CC" w14:textId="77777777" w:rsidTr="00FB16EF">
        <w:tc>
          <w:tcPr>
            <w:tcW w:w="1980" w:type="dxa"/>
          </w:tcPr>
          <w:p w14:paraId="5396E295" w14:textId="1CE7E6D2" w:rsidR="005B3A5A" w:rsidRPr="000C43A5" w:rsidRDefault="00C952C5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 xml:space="preserve">Start </w:t>
            </w:r>
            <w:r w:rsidR="005B3A5A" w:rsidRPr="000C43A5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7370" w:type="dxa"/>
          </w:tcPr>
          <w:p w14:paraId="5E7F500F" w14:textId="28970EE0" w:rsidR="005B3A5A" w:rsidRPr="000C43A5" w:rsidRDefault="00FB16EF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10</w:t>
            </w:r>
            <w:r w:rsidR="00054BF0" w:rsidRPr="000C43A5">
              <w:rPr>
                <w:b/>
                <w:sz w:val="24"/>
                <w:szCs w:val="24"/>
              </w:rPr>
              <w:t>:</w:t>
            </w:r>
            <w:r w:rsidR="00231B0F" w:rsidRPr="000C43A5">
              <w:rPr>
                <w:b/>
                <w:sz w:val="24"/>
                <w:szCs w:val="24"/>
              </w:rPr>
              <w:t>0</w:t>
            </w:r>
            <w:r w:rsidR="00054BF0" w:rsidRPr="000C43A5">
              <w:rPr>
                <w:b/>
                <w:sz w:val="24"/>
                <w:szCs w:val="24"/>
              </w:rPr>
              <w:t>0 am</w:t>
            </w:r>
          </w:p>
        </w:tc>
      </w:tr>
      <w:tr w:rsidR="005B3A5A" w14:paraId="3FBFEF92" w14:textId="77777777" w:rsidTr="00FB16EF">
        <w:tc>
          <w:tcPr>
            <w:tcW w:w="1980" w:type="dxa"/>
          </w:tcPr>
          <w:p w14:paraId="0FA2D2CA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Practise</w:t>
            </w:r>
          </w:p>
        </w:tc>
        <w:tc>
          <w:tcPr>
            <w:tcW w:w="7370" w:type="dxa"/>
          </w:tcPr>
          <w:p w14:paraId="77A05BDA" w14:textId="77777777" w:rsidR="00956C64" w:rsidRPr="000C43A5" w:rsidRDefault="00956C64" w:rsidP="00956C64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 xml:space="preserve">Exhibitions </w:t>
            </w:r>
            <w:r>
              <w:rPr>
                <w:sz w:val="24"/>
                <w:szCs w:val="24"/>
              </w:rPr>
              <w:t>7:30-</w:t>
            </w:r>
            <w:r w:rsidRPr="000C43A5">
              <w:rPr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- 9:20am</w:t>
            </w:r>
          </w:p>
          <w:p w14:paraId="030DB406" w14:textId="416E3D01" w:rsidR="00C952C5" w:rsidRPr="000C43A5" w:rsidRDefault="00956C64" w:rsidP="00956C64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>Open riding: 9:</w:t>
            </w:r>
            <w:r>
              <w:rPr>
                <w:sz w:val="24"/>
                <w:szCs w:val="24"/>
              </w:rPr>
              <w:t>20</w:t>
            </w:r>
            <w:r w:rsidRPr="000C43A5"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</w:rPr>
              <w:t>:30</w:t>
            </w:r>
            <w:r w:rsidRPr="000C4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(if time allows-</w:t>
            </w:r>
            <w:r w:rsidR="00FB16EF" w:rsidRPr="000C43A5">
              <w:rPr>
                <w:b/>
                <w:bCs/>
                <w:sz w:val="24"/>
                <w:szCs w:val="24"/>
              </w:rPr>
              <w:t>IF</w:t>
            </w:r>
            <w:r w:rsidR="00FB16EF" w:rsidRPr="000C43A5">
              <w:rPr>
                <w:sz w:val="24"/>
                <w:szCs w:val="24"/>
              </w:rPr>
              <w:t xml:space="preserve"> exbos are completed, IF they are not finished we will run exbos until 9:30 and then close the pen to set up for show start)</w:t>
            </w:r>
          </w:p>
        </w:tc>
      </w:tr>
      <w:tr w:rsidR="005B3A5A" w14:paraId="1BF80210" w14:textId="77777777" w:rsidTr="00FB16EF">
        <w:tc>
          <w:tcPr>
            <w:tcW w:w="1980" w:type="dxa"/>
          </w:tcPr>
          <w:p w14:paraId="41568005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7370" w:type="dxa"/>
          </w:tcPr>
          <w:p w14:paraId="228F9FA0" w14:textId="77777777" w:rsidR="005B3A5A" w:rsidRDefault="00FB16EF" w:rsidP="00F7023B">
            <w:pPr>
              <w:jc w:val="both"/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>363 McFarlane Road, Shannonville KOK 3A0</w:t>
            </w:r>
          </w:p>
          <w:p w14:paraId="2E7A1157" w14:textId="50C2E14D" w:rsidR="00956C64" w:rsidRPr="00956C64" w:rsidRDefault="00956C64" w:rsidP="00F7023B">
            <w:pPr>
              <w:jc w:val="both"/>
              <w:rPr>
                <w:b/>
              </w:rPr>
            </w:pPr>
            <w:r w:rsidRPr="00956C64">
              <w:rPr>
                <w:b/>
              </w:rPr>
              <w:t>**Please ENTER IN the SOUTH GATE NEAR THE TRUCK?TRACTOR PULL AREA</w:t>
            </w:r>
          </w:p>
        </w:tc>
      </w:tr>
      <w:tr w:rsidR="005B3A5A" w14:paraId="1B9876E6" w14:textId="77777777" w:rsidTr="00FB16EF">
        <w:tc>
          <w:tcPr>
            <w:tcW w:w="1980" w:type="dxa"/>
          </w:tcPr>
          <w:p w14:paraId="1473CFEB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Directions</w:t>
            </w:r>
          </w:p>
        </w:tc>
        <w:tc>
          <w:tcPr>
            <w:tcW w:w="7370" w:type="dxa"/>
          </w:tcPr>
          <w:p w14:paraId="39FC3560" w14:textId="0489D2C6" w:rsidR="005B3A5A" w:rsidRPr="000C43A5" w:rsidRDefault="00F7023B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>Hwy 4</w:t>
            </w:r>
            <w:r w:rsidR="002219F7" w:rsidRPr="000C43A5">
              <w:rPr>
                <w:sz w:val="24"/>
                <w:szCs w:val="24"/>
              </w:rPr>
              <w:t>0</w:t>
            </w:r>
            <w:r w:rsidRPr="000C43A5">
              <w:rPr>
                <w:sz w:val="24"/>
                <w:szCs w:val="24"/>
              </w:rPr>
              <w:t>1</w:t>
            </w:r>
            <w:r w:rsidR="00FB16EF" w:rsidRPr="000C43A5">
              <w:rPr>
                <w:sz w:val="24"/>
                <w:szCs w:val="24"/>
              </w:rPr>
              <w:t>, Take Shannonville exit, go North on Shannonville Road , turn right onto Melrose road and then right on to McFarlane Road.  Take first entrance (you will see signs)</w:t>
            </w:r>
          </w:p>
        </w:tc>
      </w:tr>
      <w:tr w:rsidR="00FB16EF" w14:paraId="273A0FE4" w14:textId="77777777" w:rsidTr="00FB16EF">
        <w:tc>
          <w:tcPr>
            <w:tcW w:w="1980" w:type="dxa"/>
          </w:tcPr>
          <w:p w14:paraId="11389527" w14:textId="3A96AD67" w:rsidR="00FB16EF" w:rsidRPr="000C43A5" w:rsidRDefault="00FB16EF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Important Info</w:t>
            </w:r>
          </w:p>
        </w:tc>
        <w:tc>
          <w:tcPr>
            <w:tcW w:w="7370" w:type="dxa"/>
          </w:tcPr>
          <w:p w14:paraId="42BEA7D9" w14:textId="21DCDCBB" w:rsidR="00956C64" w:rsidRPr="000C43A5" w:rsidRDefault="00FB16EF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 xml:space="preserve">Everyone entering the fair </w:t>
            </w:r>
            <w:r w:rsidRPr="000C43A5">
              <w:rPr>
                <w:b/>
                <w:bCs/>
                <w:sz w:val="24"/>
                <w:szCs w:val="24"/>
              </w:rPr>
              <w:t>will</w:t>
            </w:r>
            <w:r w:rsidRPr="000C43A5">
              <w:rPr>
                <w:sz w:val="24"/>
                <w:szCs w:val="24"/>
              </w:rPr>
              <w:t xml:space="preserve"> pay a $10 gate/admission fee.  </w:t>
            </w:r>
            <w:r w:rsidR="000C43A5" w:rsidRPr="000C43A5">
              <w:rPr>
                <w:sz w:val="24"/>
                <w:szCs w:val="24"/>
              </w:rPr>
              <w:t xml:space="preserve">Since you are charged an admission fee </w:t>
            </w:r>
            <w:r w:rsidR="000C43A5" w:rsidRPr="000C43A5">
              <w:rPr>
                <w:b/>
                <w:bCs/>
                <w:sz w:val="24"/>
                <w:szCs w:val="24"/>
              </w:rPr>
              <w:t xml:space="preserve">we will NOT </w:t>
            </w:r>
            <w:r w:rsidR="000C43A5" w:rsidRPr="000C43A5">
              <w:rPr>
                <w:sz w:val="24"/>
                <w:szCs w:val="24"/>
              </w:rPr>
              <w:t>be charging an arena fee.</w:t>
            </w:r>
          </w:p>
        </w:tc>
      </w:tr>
    </w:tbl>
    <w:p w14:paraId="12E2F2F1" w14:textId="77777777" w:rsidR="00296DBF" w:rsidRDefault="00296D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700"/>
      </w:tblGrid>
      <w:tr w:rsidR="005B3A5A" w14:paraId="73EAEC55" w14:textId="77777777" w:rsidTr="00054BF0">
        <w:tc>
          <w:tcPr>
            <w:tcW w:w="3823" w:type="dxa"/>
          </w:tcPr>
          <w:p w14:paraId="278EB110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Class Name</w:t>
            </w:r>
          </w:p>
        </w:tc>
        <w:tc>
          <w:tcPr>
            <w:tcW w:w="1984" w:type="dxa"/>
          </w:tcPr>
          <w:p w14:paraId="282B7E6B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Added Money</w:t>
            </w:r>
          </w:p>
        </w:tc>
        <w:tc>
          <w:tcPr>
            <w:tcW w:w="1843" w:type="dxa"/>
          </w:tcPr>
          <w:p w14:paraId="279D8CEA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Entry Fee</w:t>
            </w:r>
          </w:p>
        </w:tc>
        <w:tc>
          <w:tcPr>
            <w:tcW w:w="1700" w:type="dxa"/>
          </w:tcPr>
          <w:p w14:paraId="6233AFC4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Total</w:t>
            </w:r>
          </w:p>
        </w:tc>
      </w:tr>
      <w:tr w:rsidR="00956C64" w14:paraId="7D83E410" w14:textId="77777777" w:rsidTr="00054BF0">
        <w:tc>
          <w:tcPr>
            <w:tcW w:w="3823" w:type="dxa"/>
          </w:tcPr>
          <w:p w14:paraId="16797BEE" w14:textId="5249E00C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3D Pole Bending</w:t>
            </w:r>
          </w:p>
        </w:tc>
        <w:tc>
          <w:tcPr>
            <w:tcW w:w="1984" w:type="dxa"/>
          </w:tcPr>
          <w:p w14:paraId="4D942776" w14:textId="2A58068B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</w:tcPr>
          <w:p w14:paraId="47BAB714" w14:textId="5AA2D4D1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1700" w:type="dxa"/>
          </w:tcPr>
          <w:p w14:paraId="610E529B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  <w:tr w:rsidR="00956C64" w14:paraId="66437BFE" w14:textId="77777777" w:rsidTr="00054BF0">
        <w:tc>
          <w:tcPr>
            <w:tcW w:w="3823" w:type="dxa"/>
          </w:tcPr>
          <w:p w14:paraId="47D13F42" w14:textId="2AC326F5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Warm UP 4D Barrels</w:t>
            </w:r>
          </w:p>
        </w:tc>
        <w:tc>
          <w:tcPr>
            <w:tcW w:w="1984" w:type="dxa"/>
          </w:tcPr>
          <w:p w14:paraId="4174B426" w14:textId="18B458AF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843" w:type="dxa"/>
          </w:tcPr>
          <w:p w14:paraId="352FE23C" w14:textId="0D1B5BBA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26.00</w:t>
            </w:r>
          </w:p>
        </w:tc>
        <w:tc>
          <w:tcPr>
            <w:tcW w:w="1700" w:type="dxa"/>
          </w:tcPr>
          <w:p w14:paraId="0906D5C4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  <w:tr w:rsidR="00956C64" w14:paraId="455FB7A7" w14:textId="77777777" w:rsidTr="00054BF0">
        <w:tc>
          <w:tcPr>
            <w:tcW w:w="3823" w:type="dxa"/>
          </w:tcPr>
          <w:p w14:paraId="45F8BD87" w14:textId="4C92D708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PeeWee Barrels</w:t>
            </w:r>
          </w:p>
        </w:tc>
        <w:tc>
          <w:tcPr>
            <w:tcW w:w="1984" w:type="dxa"/>
          </w:tcPr>
          <w:p w14:paraId="728BC05A" w14:textId="78A3DE71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Prizes</w:t>
            </w:r>
          </w:p>
        </w:tc>
        <w:tc>
          <w:tcPr>
            <w:tcW w:w="1843" w:type="dxa"/>
          </w:tcPr>
          <w:p w14:paraId="765F3481" w14:textId="387BF8EA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</w:t>
            </w:r>
          </w:p>
        </w:tc>
        <w:tc>
          <w:tcPr>
            <w:tcW w:w="1700" w:type="dxa"/>
          </w:tcPr>
          <w:p w14:paraId="3D6E23C9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  <w:tr w:rsidR="00956C64" w14:paraId="292A81F3" w14:textId="77777777" w:rsidTr="00054BF0">
        <w:tc>
          <w:tcPr>
            <w:tcW w:w="3823" w:type="dxa"/>
          </w:tcPr>
          <w:p w14:paraId="04154F26" w14:textId="7F99B22E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as Grass Barrels 3D</w:t>
            </w:r>
          </w:p>
        </w:tc>
        <w:tc>
          <w:tcPr>
            <w:tcW w:w="1984" w:type="dxa"/>
          </w:tcPr>
          <w:p w14:paraId="408A113D" w14:textId="676385D8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0BC41FFD" w14:textId="5A178E1D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1700" w:type="dxa"/>
          </w:tcPr>
          <w:p w14:paraId="7E0BE3AE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  <w:tr w:rsidR="00956C64" w14:paraId="4D8E1772" w14:textId="77777777" w:rsidTr="00054BF0">
        <w:tc>
          <w:tcPr>
            <w:tcW w:w="3823" w:type="dxa"/>
          </w:tcPr>
          <w:p w14:paraId="5EC804F1" w14:textId="13429836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4D Barrels</w:t>
            </w:r>
          </w:p>
        </w:tc>
        <w:tc>
          <w:tcPr>
            <w:tcW w:w="1984" w:type="dxa"/>
          </w:tcPr>
          <w:p w14:paraId="3A727E33" w14:textId="6BDA4750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843" w:type="dxa"/>
          </w:tcPr>
          <w:p w14:paraId="55602C8A" w14:textId="58754676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32.00</w:t>
            </w:r>
          </w:p>
        </w:tc>
        <w:tc>
          <w:tcPr>
            <w:tcW w:w="1700" w:type="dxa"/>
          </w:tcPr>
          <w:p w14:paraId="659984F2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  <w:tr w:rsidR="00956C64" w14:paraId="21B9E9EC" w14:textId="77777777" w:rsidTr="00054BF0">
        <w:tc>
          <w:tcPr>
            <w:tcW w:w="3823" w:type="dxa"/>
          </w:tcPr>
          <w:p w14:paraId="3C8DAB4C" w14:textId="3F065CE0" w:rsidR="00956C64" w:rsidRPr="00FF0760" w:rsidRDefault="00956C64" w:rsidP="00956C64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Youth 4D Barrels</w:t>
            </w:r>
            <w:r>
              <w:rPr>
                <w:sz w:val="28"/>
                <w:szCs w:val="28"/>
              </w:rPr>
              <w:t xml:space="preserve">          c/o____</w:t>
            </w:r>
          </w:p>
        </w:tc>
        <w:tc>
          <w:tcPr>
            <w:tcW w:w="1984" w:type="dxa"/>
          </w:tcPr>
          <w:p w14:paraId="21F1539C" w14:textId="34A56F35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843" w:type="dxa"/>
          </w:tcPr>
          <w:p w14:paraId="422148B6" w14:textId="25D4184E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Pr="00FF0760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14:paraId="11EF3B12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  <w:tr w:rsidR="00956C64" w14:paraId="04EC83D5" w14:textId="77777777" w:rsidTr="00054BF0">
        <w:tc>
          <w:tcPr>
            <w:tcW w:w="3823" w:type="dxa"/>
          </w:tcPr>
          <w:p w14:paraId="127D2101" w14:textId="43940540" w:rsidR="00956C64" w:rsidRPr="001B2DCD" w:rsidRDefault="00956C64" w:rsidP="00956C64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Senior 3D Barrels</w:t>
            </w:r>
            <w:r>
              <w:rPr>
                <w:sz w:val="28"/>
                <w:szCs w:val="28"/>
              </w:rPr>
              <w:t xml:space="preserve">         c/o____</w:t>
            </w:r>
          </w:p>
        </w:tc>
        <w:tc>
          <w:tcPr>
            <w:tcW w:w="1984" w:type="dxa"/>
          </w:tcPr>
          <w:p w14:paraId="6567E7D9" w14:textId="6107438D" w:rsidR="00956C64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843" w:type="dxa"/>
          </w:tcPr>
          <w:p w14:paraId="5E364A6B" w14:textId="46659184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63D1DBDC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  <w:tr w:rsidR="00956C64" w14:paraId="4300049B" w14:textId="77777777" w:rsidTr="00054BF0">
        <w:tc>
          <w:tcPr>
            <w:tcW w:w="3823" w:type="dxa"/>
          </w:tcPr>
          <w:p w14:paraId="744FC80A" w14:textId="77777777" w:rsidR="00956C64" w:rsidRPr="007D4A4B" w:rsidRDefault="00956C64" w:rsidP="00956C64">
            <w:pPr>
              <w:rPr>
                <w:b/>
                <w:sz w:val="28"/>
                <w:szCs w:val="28"/>
              </w:rPr>
            </w:pPr>
            <w:r w:rsidRPr="007D4A4B">
              <w:rPr>
                <w:b/>
                <w:sz w:val="28"/>
                <w:szCs w:val="28"/>
              </w:rPr>
              <w:t>Total Added Money</w:t>
            </w:r>
          </w:p>
        </w:tc>
        <w:tc>
          <w:tcPr>
            <w:tcW w:w="1984" w:type="dxa"/>
          </w:tcPr>
          <w:p w14:paraId="33BA2883" w14:textId="466EA1A5" w:rsidR="00956C64" w:rsidRPr="007D4A4B" w:rsidRDefault="00956C64" w:rsidP="00956C64">
            <w:pPr>
              <w:rPr>
                <w:b/>
                <w:sz w:val="28"/>
                <w:szCs w:val="28"/>
              </w:rPr>
            </w:pPr>
            <w:r w:rsidRPr="007D4A4B">
              <w:rPr>
                <w:b/>
                <w:sz w:val="28"/>
                <w:szCs w:val="28"/>
              </w:rPr>
              <w:t>$</w:t>
            </w:r>
            <w:r>
              <w:rPr>
                <w:b/>
                <w:sz w:val="28"/>
                <w:szCs w:val="28"/>
              </w:rPr>
              <w:t>2500</w:t>
            </w:r>
            <w:r w:rsidRPr="007D4A4B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843" w:type="dxa"/>
          </w:tcPr>
          <w:p w14:paraId="07B0ED41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298A8AEA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  <w:tr w:rsidR="00956C64" w14:paraId="14ADBFF4" w14:textId="77777777" w:rsidTr="00054BF0">
        <w:tc>
          <w:tcPr>
            <w:tcW w:w="3823" w:type="dxa"/>
          </w:tcPr>
          <w:p w14:paraId="72BD80BA" w14:textId="77777777" w:rsidR="00956C64" w:rsidRPr="00FF0760" w:rsidRDefault="00956C64" w:rsidP="00956C64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Office Fee</w:t>
            </w:r>
          </w:p>
        </w:tc>
        <w:tc>
          <w:tcPr>
            <w:tcW w:w="1984" w:type="dxa"/>
          </w:tcPr>
          <w:p w14:paraId="6B005847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7478D9D" w14:textId="348D0832" w:rsidR="00956C64" w:rsidRPr="00FF0760" w:rsidRDefault="00956C64" w:rsidP="00956C64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10</w:t>
            </w:r>
            <w:r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5F107036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  <w:tr w:rsidR="00956C64" w14:paraId="11C6B93F" w14:textId="77777777" w:rsidTr="00A4003C">
        <w:tc>
          <w:tcPr>
            <w:tcW w:w="3823" w:type="dxa"/>
          </w:tcPr>
          <w:p w14:paraId="68A9C28A" w14:textId="77777777" w:rsidR="00956C64" w:rsidRPr="00FF0760" w:rsidRDefault="00956C64" w:rsidP="00956C64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Arena Fee</w:t>
            </w:r>
          </w:p>
        </w:tc>
        <w:tc>
          <w:tcPr>
            <w:tcW w:w="5527" w:type="dxa"/>
            <w:gridSpan w:val="3"/>
          </w:tcPr>
          <w:p w14:paraId="48E19966" w14:textId="2C0EA50E" w:rsidR="00956C64" w:rsidRPr="00FF0760" w:rsidRDefault="00956C64" w:rsidP="00956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fee- pay admission fee upon entry instead</w:t>
            </w:r>
          </w:p>
        </w:tc>
      </w:tr>
      <w:tr w:rsidR="00956C64" w14:paraId="7B3CD423" w14:textId="77777777" w:rsidTr="00054BF0">
        <w:tc>
          <w:tcPr>
            <w:tcW w:w="3823" w:type="dxa"/>
          </w:tcPr>
          <w:p w14:paraId="0FBD5B8A" w14:textId="77777777" w:rsidR="00956C64" w:rsidRPr="00FF0760" w:rsidRDefault="00956C64" w:rsidP="00956C64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Day Permit for non members</w:t>
            </w:r>
          </w:p>
        </w:tc>
        <w:tc>
          <w:tcPr>
            <w:tcW w:w="1984" w:type="dxa"/>
          </w:tcPr>
          <w:p w14:paraId="6E6D72B4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7D65EB8" w14:textId="77777777" w:rsidR="00956C64" w:rsidRPr="00FF0760" w:rsidRDefault="00956C64" w:rsidP="00956C64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$15.00</w:t>
            </w:r>
          </w:p>
        </w:tc>
        <w:tc>
          <w:tcPr>
            <w:tcW w:w="1700" w:type="dxa"/>
          </w:tcPr>
          <w:p w14:paraId="75FCB872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  <w:tr w:rsidR="00956C64" w14:paraId="34CA0367" w14:textId="77777777" w:rsidTr="00054BF0">
        <w:tc>
          <w:tcPr>
            <w:tcW w:w="3823" w:type="dxa"/>
          </w:tcPr>
          <w:p w14:paraId="67A3441D" w14:textId="77777777" w:rsidR="00956C64" w:rsidRPr="00FF0760" w:rsidRDefault="00956C64" w:rsidP="00956C64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84" w:type="dxa"/>
          </w:tcPr>
          <w:p w14:paraId="7D79010C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62A1482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37618F7A" w14:textId="77777777" w:rsidR="00956C64" w:rsidRPr="00FF0760" w:rsidRDefault="00956C64" w:rsidP="00956C64">
            <w:pPr>
              <w:rPr>
                <w:sz w:val="28"/>
                <w:szCs w:val="28"/>
              </w:rPr>
            </w:pPr>
          </w:p>
        </w:tc>
      </w:tr>
    </w:tbl>
    <w:p w14:paraId="44F15637" w14:textId="18019547" w:rsidR="00054BF0" w:rsidRPr="00054BF0" w:rsidRDefault="00054BF0">
      <w:pPr>
        <w:rPr>
          <w:sz w:val="16"/>
          <w:szCs w:val="16"/>
        </w:rPr>
      </w:pPr>
      <w:r w:rsidRPr="00054BF0">
        <w:rPr>
          <w:sz w:val="16"/>
          <w:szCs w:val="16"/>
        </w:rPr>
        <w:t>The undersigned understands and agrees that there is a certain element of risk, of loss, injury, damage, and possibly death in participating in this event and</w:t>
      </w:r>
      <w:r>
        <w:rPr>
          <w:sz w:val="16"/>
          <w:szCs w:val="16"/>
        </w:rPr>
        <w:t xml:space="preserve"> certifies that he/she understan</w:t>
      </w:r>
      <w:r w:rsidRPr="00054BF0">
        <w:rPr>
          <w:sz w:val="16"/>
          <w:szCs w:val="16"/>
        </w:rPr>
        <w:t>ds and accepts said risks and releases SHOW HOST, his employees, the NBHA and anyone related to this event from any claim or cause of action arising from this event.</w:t>
      </w:r>
    </w:p>
    <w:p w14:paraId="798566FA" w14:textId="77777777" w:rsidR="00054BF0" w:rsidRPr="00054BF0" w:rsidRDefault="00054BF0">
      <w:pPr>
        <w:rPr>
          <w:sz w:val="18"/>
          <w:szCs w:val="18"/>
        </w:rPr>
      </w:pPr>
      <w:r w:rsidRPr="00054BF0">
        <w:rPr>
          <w:sz w:val="18"/>
          <w:szCs w:val="18"/>
        </w:rPr>
        <w:t>Signature of Participant:__________________________</w:t>
      </w:r>
      <w:r>
        <w:rPr>
          <w:sz w:val="18"/>
          <w:szCs w:val="18"/>
        </w:rPr>
        <w:t>____________</w:t>
      </w:r>
      <w:r w:rsidRPr="00054BF0">
        <w:rPr>
          <w:sz w:val="18"/>
          <w:szCs w:val="18"/>
        </w:rPr>
        <w:t>_________________________________________</w:t>
      </w:r>
    </w:p>
    <w:p w14:paraId="655C1A03" w14:textId="64E7A644" w:rsidR="0046705B" w:rsidRPr="00054BF0" w:rsidRDefault="00054BF0">
      <w:pPr>
        <w:rPr>
          <w:sz w:val="18"/>
          <w:szCs w:val="18"/>
        </w:rPr>
      </w:pPr>
      <w:r w:rsidRPr="00054BF0">
        <w:rPr>
          <w:sz w:val="18"/>
          <w:szCs w:val="18"/>
        </w:rPr>
        <w:t>Parent or Guardian to sign for those under 18 yrs of age.</w:t>
      </w:r>
    </w:p>
    <w:p w14:paraId="63B297EA" w14:textId="557AD91A" w:rsidR="0046705B" w:rsidRDefault="00054BF0">
      <w:pPr>
        <w:rPr>
          <w:b/>
          <w:sz w:val="28"/>
          <w:szCs w:val="28"/>
        </w:rPr>
      </w:pPr>
      <w:r w:rsidRPr="00054BF0">
        <w:rPr>
          <w:b/>
          <w:sz w:val="28"/>
          <w:szCs w:val="28"/>
        </w:rPr>
        <w:t>HORSE: __________________________________________</w:t>
      </w:r>
      <w:r>
        <w:rPr>
          <w:b/>
          <w:sz w:val="28"/>
          <w:szCs w:val="28"/>
        </w:rPr>
        <w:t>_________________</w:t>
      </w:r>
    </w:p>
    <w:p w14:paraId="68309701" w14:textId="77777777" w:rsidR="00054BF0" w:rsidRPr="00054BF0" w:rsidRDefault="00054BF0">
      <w:pPr>
        <w:rPr>
          <w:b/>
          <w:sz w:val="28"/>
          <w:szCs w:val="28"/>
        </w:rPr>
      </w:pPr>
      <w:r w:rsidRPr="00054BF0">
        <w:rPr>
          <w:b/>
          <w:sz w:val="28"/>
          <w:szCs w:val="28"/>
        </w:rPr>
        <w:t>RIDER: ___________________________________________</w:t>
      </w:r>
      <w:r>
        <w:rPr>
          <w:b/>
          <w:sz w:val="28"/>
          <w:szCs w:val="28"/>
        </w:rPr>
        <w:t>_________________</w:t>
      </w:r>
    </w:p>
    <w:p w14:paraId="2B1DEEAF" w14:textId="77777777" w:rsidR="00054BF0" w:rsidRDefault="00054BF0"/>
    <w:sectPr w:rsidR="00054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5A"/>
    <w:rsid w:val="00010C81"/>
    <w:rsid w:val="00034A53"/>
    <w:rsid w:val="00054BF0"/>
    <w:rsid w:val="000C43A5"/>
    <w:rsid w:val="00133475"/>
    <w:rsid w:val="00133B8A"/>
    <w:rsid w:val="00193F9A"/>
    <w:rsid w:val="001B2DCD"/>
    <w:rsid w:val="002219F7"/>
    <w:rsid w:val="00231B0F"/>
    <w:rsid w:val="002512A0"/>
    <w:rsid w:val="00296DBF"/>
    <w:rsid w:val="002A5708"/>
    <w:rsid w:val="00337C51"/>
    <w:rsid w:val="00394DB9"/>
    <w:rsid w:val="003D0D9B"/>
    <w:rsid w:val="003D1359"/>
    <w:rsid w:val="0046705B"/>
    <w:rsid w:val="00485665"/>
    <w:rsid w:val="005564BA"/>
    <w:rsid w:val="0059563A"/>
    <w:rsid w:val="005A108A"/>
    <w:rsid w:val="005B3A5A"/>
    <w:rsid w:val="00611FAB"/>
    <w:rsid w:val="00616C82"/>
    <w:rsid w:val="0064321D"/>
    <w:rsid w:val="007D4A4B"/>
    <w:rsid w:val="008C07B8"/>
    <w:rsid w:val="00956C64"/>
    <w:rsid w:val="009A5FC9"/>
    <w:rsid w:val="00A97E0E"/>
    <w:rsid w:val="00AC2D2C"/>
    <w:rsid w:val="00B21D6F"/>
    <w:rsid w:val="00C540ED"/>
    <w:rsid w:val="00C716D9"/>
    <w:rsid w:val="00C815A7"/>
    <w:rsid w:val="00C952C5"/>
    <w:rsid w:val="00EF576B"/>
    <w:rsid w:val="00F30BA5"/>
    <w:rsid w:val="00F34C48"/>
    <w:rsid w:val="00F53183"/>
    <w:rsid w:val="00F7023B"/>
    <w:rsid w:val="00FB16EF"/>
    <w:rsid w:val="00FC2EE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9846"/>
  <w15:docId w15:val="{85775EB0-98F4-4766-8E1E-71104F9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A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A5A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1334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darrailfar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Burgess</dc:creator>
  <cp:keywords/>
  <dc:description/>
  <cp:lastModifiedBy>JM McEachern</cp:lastModifiedBy>
  <cp:revision>2</cp:revision>
  <dcterms:created xsi:type="dcterms:W3CDTF">2025-08-08T23:16:00Z</dcterms:created>
  <dcterms:modified xsi:type="dcterms:W3CDTF">2025-08-08T23:16:00Z</dcterms:modified>
</cp:coreProperties>
</file>